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A45" w:rsidRPr="00446F85" w:rsidRDefault="002C5FA6" w:rsidP="001F75A5">
      <w:pPr>
        <w:pStyle w:val="ifbmauteurs"/>
        <w:rPr>
          <w:sz w:val="36"/>
          <w:szCs w:val="36"/>
        </w:rPr>
      </w:pPr>
      <w:r w:rsidRPr="002C5FA6">
        <w:rPr>
          <w:sz w:val="36"/>
          <w:szCs w:val="36"/>
          <w:lang w:val="en-IN"/>
        </w:rPr>
        <w:t>Molecular basis for nucleocytoplasmic transport of tRNA by Exportin-t</w:t>
      </w:r>
      <w:r w:rsidR="00276A45" w:rsidRPr="00446F85">
        <w:rPr>
          <w:sz w:val="36"/>
          <w:szCs w:val="36"/>
        </w:rPr>
        <w:t xml:space="preserve"> </w:t>
      </w:r>
    </w:p>
    <w:p w:rsidR="00276A45" w:rsidRPr="00446F85" w:rsidRDefault="002C5FA6" w:rsidP="00276A45">
      <w:pPr>
        <w:pStyle w:val="ifbmauteurs"/>
        <w:rPr>
          <w:sz w:val="32"/>
          <w:szCs w:val="32"/>
        </w:rPr>
      </w:pPr>
      <w:r w:rsidRPr="002C5FA6">
        <w:rPr>
          <w:sz w:val="32"/>
          <w:szCs w:val="32"/>
          <w:lang w:val="en-IN"/>
        </w:rPr>
        <w:t>Asmita Gupta and Manju Bansal</w:t>
      </w:r>
    </w:p>
    <w:p w:rsidR="002C5FA6" w:rsidRPr="002C5FA6" w:rsidRDefault="002C5FA6" w:rsidP="002C5FA6">
      <w:pPr>
        <w:pStyle w:val="ifbmadresse"/>
        <w:rPr>
          <w:lang w:val="en-IN"/>
        </w:rPr>
      </w:pPr>
      <w:r w:rsidRPr="002C5FA6">
        <w:rPr>
          <w:lang w:val="en-IN"/>
        </w:rPr>
        <w:t>Molecular Biophysics Unit</w:t>
      </w:r>
      <w:r>
        <w:rPr>
          <w:lang w:val="en-IN"/>
        </w:rPr>
        <w:t xml:space="preserve">, </w:t>
      </w:r>
      <w:r w:rsidRPr="002C5FA6">
        <w:rPr>
          <w:lang w:val="en-IN"/>
        </w:rPr>
        <w:t>Indian Institute of Science</w:t>
      </w:r>
      <w:r>
        <w:rPr>
          <w:lang w:val="en-IN"/>
        </w:rPr>
        <w:t xml:space="preserve">, </w:t>
      </w:r>
    </w:p>
    <w:p w:rsidR="00276A45" w:rsidRPr="001C3D0B" w:rsidRDefault="002C5FA6" w:rsidP="002C5FA6">
      <w:pPr>
        <w:pStyle w:val="ifbmadresse"/>
        <w:rPr>
          <w:bCs w:val="0"/>
          <w:iCs w:val="0"/>
        </w:rPr>
      </w:pPr>
      <w:r w:rsidRPr="002C5FA6">
        <w:rPr>
          <w:bCs w:val="0"/>
          <w:iCs w:val="0"/>
          <w:lang w:val="en-IN"/>
        </w:rPr>
        <w:t xml:space="preserve"> Bangalore</w:t>
      </w:r>
    </w:p>
    <w:p w:rsidR="00276A45" w:rsidRPr="001C3D0B" w:rsidRDefault="00276A45" w:rsidP="00276A45">
      <w:pPr>
        <w:pStyle w:val="ifbmadresse"/>
        <w:rPr>
          <w:bCs w:val="0"/>
          <w:iCs w:val="0"/>
        </w:rPr>
      </w:pPr>
    </w:p>
    <w:p w:rsidR="00276A45" w:rsidRPr="001C3D0B" w:rsidRDefault="00276A45" w:rsidP="00276A45">
      <w:pPr>
        <w:pStyle w:val="ifbmadresse"/>
        <w:rPr>
          <w:bCs w:val="0"/>
          <w:iCs w:val="0"/>
        </w:rPr>
      </w:pPr>
      <w:r>
        <w:rPr>
          <w:bCs w:val="0"/>
          <w:iCs w:val="0"/>
        </w:rPr>
        <w:t xml:space="preserve">E:mail: </w:t>
      </w:r>
      <w:bookmarkStart w:id="0" w:name="_GoBack"/>
      <w:bookmarkEnd w:id="0"/>
      <w:r w:rsidR="002C5FA6">
        <w:rPr>
          <w:bCs w:val="0"/>
          <w:i/>
          <w:iCs w:val="0"/>
          <w:u w:val="single"/>
        </w:rPr>
        <w:t>asmita@mbu.iisc.ernet.in</w:t>
      </w:r>
    </w:p>
    <w:p w:rsidR="00276A45" w:rsidRPr="00951ECC" w:rsidRDefault="00276A45" w:rsidP="00276A45">
      <w:pPr>
        <w:pBdr>
          <w:bottom w:val="single" w:sz="4" w:space="1" w:color="auto"/>
        </w:pBdr>
        <w:jc w:val="center"/>
        <w:rPr>
          <w:bCs/>
          <w:iCs/>
        </w:rPr>
      </w:pPr>
    </w:p>
    <w:p w:rsidR="00276A45" w:rsidRDefault="00276A45" w:rsidP="00276A45">
      <w:pPr>
        <w:jc w:val="center"/>
      </w:pPr>
    </w:p>
    <w:p w:rsidR="00276A45" w:rsidRDefault="00276A45" w:rsidP="00276A45">
      <w:pPr>
        <w:spacing w:line="360" w:lineRule="auto"/>
        <w:jc w:val="both"/>
        <w:sectPr w:rsidR="00276A45" w:rsidSect="00287652">
          <w:headerReference w:type="default" r:id="rId7"/>
          <w:pgSz w:w="12240" w:h="15840"/>
          <w:pgMar w:top="1440" w:right="1440" w:bottom="1440" w:left="1440" w:header="720" w:footer="720" w:gutter="0"/>
          <w:cols w:space="720"/>
          <w:docGrid w:linePitch="360"/>
        </w:sectPr>
      </w:pPr>
    </w:p>
    <w:p w:rsidR="00276A45" w:rsidRDefault="002C5FA6" w:rsidP="00276A45">
      <w:pPr>
        <w:jc w:val="both"/>
        <w:rPr>
          <w:rStyle w:val="apple-style-span"/>
          <w:color w:val="000000"/>
        </w:rPr>
      </w:pPr>
      <w:r w:rsidRPr="002C5FA6">
        <w:rPr>
          <w:color w:val="000000"/>
          <w:lang w:val="en-IN"/>
        </w:rPr>
        <w:lastRenderedPageBreak/>
        <w:t xml:space="preserve">Export of mature, fully processed tRNA molecules from nucleus to cytoplasm is carried out by Exportin-t (Xpot) protein in mammals (Los1p homolog in </w:t>
      </w:r>
      <w:r w:rsidRPr="002C5FA6">
        <w:rPr>
          <w:i/>
          <w:iCs/>
          <w:color w:val="000000"/>
          <w:lang w:val="en-IN"/>
        </w:rPr>
        <w:t xml:space="preserve">S. cerevisiae). </w:t>
      </w:r>
      <w:r w:rsidRPr="002C5FA6">
        <w:rPr>
          <w:color w:val="000000"/>
          <w:lang w:val="en-IN"/>
        </w:rPr>
        <w:t xml:space="preserve">It belongs to a family of nuclear import/export proteins called Karyopherins, formed by a repeating motif of 35-40 amino acids called HEAT repeats. The export and subsequent release of tRNA cargo by Xpot involves Ran-GTP hydrolysis in the cytoplasm which is associated with Xpot. Despite the availability of crystal structures of nuclear and cytosolic forms of Xpot, the details regarding the sequential events leading to tRNA release and conformational change in Xpot remain unclear. We have studied a range of molecular complexes including free Xpot protein and intermediate state complexes bound either to </w:t>
      </w:r>
      <w:r w:rsidRPr="002C5FA6">
        <w:rPr>
          <w:color w:val="000000"/>
          <w:lang w:val="en-IN"/>
        </w:rPr>
        <w:lastRenderedPageBreak/>
        <w:t>Ran or tRNA, to understand the gross structural motions in Xpot after cargo release and identified various molecular determinants responsible for cargo binding. A combination of classical all atom MD and accelerated MD simulations have been performed to study the molecular complexes involving Xpot. This combinatorial approach provided a statistically reliable estimate of the conformational space explored by Xpot in cargo free forms. The overall conformational change in Xpot due to cargo release was attributed to a highly fluctuating C-terminal region. In ternary Xpot-Ran-tRNA complexes (GTP/GDP), immediate effect of GTP hydrolysis was observed in terms of  loss of contacts between Xpot and tRNA at tRNA TΨC stem-loop/D-loop region and Heats 9/16-19.</w:t>
      </w:r>
      <w:r w:rsidR="001F75A5">
        <w:rPr>
          <w:rStyle w:val="apple-style-span"/>
          <w:color w:val="000000"/>
        </w:rPr>
        <w:t xml:space="preserve"> </w:t>
      </w:r>
    </w:p>
    <w:p w:rsidR="001F75A5" w:rsidRPr="001F75A5" w:rsidRDefault="001F75A5" w:rsidP="00276A45">
      <w:pPr>
        <w:jc w:val="both"/>
        <w:rPr>
          <w:color w:val="000000"/>
        </w:rPr>
        <w:sectPr w:rsidR="001F75A5" w:rsidRPr="001F75A5" w:rsidSect="00287652">
          <w:type w:val="continuous"/>
          <w:pgSz w:w="12240" w:h="15840"/>
          <w:pgMar w:top="1440" w:right="1440" w:bottom="1440" w:left="1440" w:header="720" w:footer="720" w:gutter="0"/>
          <w:cols w:num="2" w:space="284"/>
          <w:docGrid w:linePitch="360"/>
        </w:sectPr>
      </w:pPr>
    </w:p>
    <w:p w:rsidR="00276A45" w:rsidRDefault="00276A45" w:rsidP="00276A45">
      <w:pPr>
        <w:spacing w:line="360" w:lineRule="auto"/>
        <w:jc w:val="both"/>
      </w:pPr>
    </w:p>
    <w:sectPr w:rsidR="00276A45" w:rsidSect="00287652">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34EA" w:rsidRDefault="003334EA">
      <w:r>
        <w:separator/>
      </w:r>
    </w:p>
  </w:endnote>
  <w:endnote w:type="continuationSeparator" w:id="0">
    <w:p w:rsidR="003334EA" w:rsidRDefault="003334E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34EA" w:rsidRDefault="003334EA">
      <w:r>
        <w:separator/>
      </w:r>
    </w:p>
  </w:footnote>
  <w:footnote w:type="continuationSeparator" w:id="0">
    <w:p w:rsidR="003334EA" w:rsidRDefault="003334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0A0"/>
    </w:tblPr>
    <w:tblGrid>
      <w:gridCol w:w="1548"/>
      <w:gridCol w:w="5940"/>
      <w:gridCol w:w="1490"/>
    </w:tblGrid>
    <w:tr w:rsidR="00276A45" w:rsidRPr="00951ECC">
      <w:tc>
        <w:tcPr>
          <w:tcW w:w="1548" w:type="dxa"/>
          <w:vAlign w:val="center"/>
        </w:tcPr>
        <w:p w:rsidR="00276A45" w:rsidRPr="00951ECC" w:rsidRDefault="00276A45" w:rsidP="00276A45">
          <w:pPr>
            <w:pStyle w:val="Header"/>
            <w:jc w:val="center"/>
          </w:pPr>
        </w:p>
      </w:tc>
      <w:tc>
        <w:tcPr>
          <w:tcW w:w="5940" w:type="dxa"/>
          <w:vAlign w:val="center"/>
        </w:tcPr>
        <w:p w:rsidR="00276A45" w:rsidRPr="000F4BEA" w:rsidRDefault="00276A45" w:rsidP="00276A45">
          <w:pPr>
            <w:pStyle w:val="Header"/>
            <w:jc w:val="center"/>
            <w:rPr>
              <w:sz w:val="20"/>
            </w:rPr>
          </w:pPr>
        </w:p>
      </w:tc>
      <w:tc>
        <w:tcPr>
          <w:tcW w:w="1490" w:type="dxa"/>
          <w:vAlign w:val="center"/>
        </w:tcPr>
        <w:p w:rsidR="00276A45" w:rsidRPr="00951ECC" w:rsidRDefault="00276A45" w:rsidP="00276A45">
          <w:pPr>
            <w:pStyle w:val="Header"/>
            <w:jc w:val="center"/>
          </w:pPr>
        </w:p>
      </w:tc>
    </w:tr>
  </w:tbl>
  <w:p w:rsidR="001F75A5" w:rsidRPr="00446F85" w:rsidRDefault="001F75A5" w:rsidP="001F75A5">
    <w:r>
      <w:t>Annual Meeting of the Indian Biophysical Society 2016</w:t>
    </w:r>
  </w:p>
  <w:p w:rsidR="00276A45" w:rsidRPr="00951ECC" w:rsidRDefault="00276A45" w:rsidP="00276A4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4F299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B9F69230"/>
    <w:lvl w:ilvl="0">
      <w:start w:val="1"/>
      <w:numFmt w:val="decimal"/>
      <w:pStyle w:val="ListNumber"/>
      <w:lvlText w:val="%1."/>
      <w:lvlJc w:val="left"/>
      <w:pPr>
        <w:tabs>
          <w:tab w:val="num" w:pos="360"/>
        </w:tabs>
        <w:ind w:left="360" w:hanging="360"/>
      </w:pPr>
    </w:lvl>
  </w:abstractNum>
  <w:abstractNum w:abstractNumId="2">
    <w:nsid w:val="095002DE"/>
    <w:multiLevelType w:val="hybridMultilevel"/>
    <w:tmpl w:val="73C2695A"/>
    <w:lvl w:ilvl="0" w:tplc="000F040C">
      <w:start w:val="1"/>
      <w:numFmt w:val="decimal"/>
      <w:lvlText w:val="%1."/>
      <w:lvlJc w:val="left"/>
      <w:pPr>
        <w:tabs>
          <w:tab w:val="num" w:pos="720"/>
        </w:tabs>
        <w:ind w:left="720" w:hanging="360"/>
      </w:p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3">
    <w:nsid w:val="1AA72E12"/>
    <w:multiLevelType w:val="hybridMultilevel"/>
    <w:tmpl w:val="6B9A68D8"/>
    <w:lvl w:ilvl="0" w:tplc="F3860610">
      <w:start w:val="1"/>
      <w:numFmt w:val="decimal"/>
      <w:lvlText w:val="%1."/>
      <w:lvlJc w:val="left"/>
      <w:pPr>
        <w:tabs>
          <w:tab w:val="num" w:pos="720"/>
        </w:tabs>
        <w:ind w:left="720" w:hanging="720"/>
      </w:pPr>
      <w:rPr>
        <w:rFonts w:hint="default"/>
      </w:rPr>
    </w:lvl>
    <w:lvl w:ilvl="1" w:tplc="0019040C" w:tentative="1">
      <w:start w:val="1"/>
      <w:numFmt w:val="lowerLetter"/>
      <w:lvlText w:val="%2."/>
      <w:lvlJc w:val="left"/>
      <w:pPr>
        <w:tabs>
          <w:tab w:val="num" w:pos="1080"/>
        </w:tabs>
        <w:ind w:left="1080" w:hanging="360"/>
      </w:pPr>
    </w:lvl>
    <w:lvl w:ilvl="2" w:tplc="001B040C" w:tentative="1">
      <w:start w:val="1"/>
      <w:numFmt w:val="lowerRoman"/>
      <w:lvlText w:val="%3."/>
      <w:lvlJc w:val="right"/>
      <w:pPr>
        <w:tabs>
          <w:tab w:val="num" w:pos="1800"/>
        </w:tabs>
        <w:ind w:left="1800" w:hanging="180"/>
      </w:pPr>
    </w:lvl>
    <w:lvl w:ilvl="3" w:tplc="000F040C" w:tentative="1">
      <w:start w:val="1"/>
      <w:numFmt w:val="decimal"/>
      <w:lvlText w:val="%4."/>
      <w:lvlJc w:val="left"/>
      <w:pPr>
        <w:tabs>
          <w:tab w:val="num" w:pos="2520"/>
        </w:tabs>
        <w:ind w:left="2520" w:hanging="360"/>
      </w:pPr>
    </w:lvl>
    <w:lvl w:ilvl="4" w:tplc="0019040C" w:tentative="1">
      <w:start w:val="1"/>
      <w:numFmt w:val="lowerLetter"/>
      <w:lvlText w:val="%5."/>
      <w:lvlJc w:val="left"/>
      <w:pPr>
        <w:tabs>
          <w:tab w:val="num" w:pos="3240"/>
        </w:tabs>
        <w:ind w:left="3240" w:hanging="360"/>
      </w:pPr>
    </w:lvl>
    <w:lvl w:ilvl="5" w:tplc="001B040C" w:tentative="1">
      <w:start w:val="1"/>
      <w:numFmt w:val="lowerRoman"/>
      <w:lvlText w:val="%6."/>
      <w:lvlJc w:val="right"/>
      <w:pPr>
        <w:tabs>
          <w:tab w:val="num" w:pos="3960"/>
        </w:tabs>
        <w:ind w:left="3960" w:hanging="180"/>
      </w:pPr>
    </w:lvl>
    <w:lvl w:ilvl="6" w:tplc="000F040C" w:tentative="1">
      <w:start w:val="1"/>
      <w:numFmt w:val="decimal"/>
      <w:lvlText w:val="%7."/>
      <w:lvlJc w:val="left"/>
      <w:pPr>
        <w:tabs>
          <w:tab w:val="num" w:pos="4680"/>
        </w:tabs>
        <w:ind w:left="4680" w:hanging="360"/>
      </w:pPr>
    </w:lvl>
    <w:lvl w:ilvl="7" w:tplc="0019040C" w:tentative="1">
      <w:start w:val="1"/>
      <w:numFmt w:val="lowerLetter"/>
      <w:lvlText w:val="%8."/>
      <w:lvlJc w:val="left"/>
      <w:pPr>
        <w:tabs>
          <w:tab w:val="num" w:pos="5400"/>
        </w:tabs>
        <w:ind w:left="5400" w:hanging="360"/>
      </w:pPr>
    </w:lvl>
    <w:lvl w:ilvl="8" w:tplc="001B040C" w:tentative="1">
      <w:start w:val="1"/>
      <w:numFmt w:val="lowerRoman"/>
      <w:lvlText w:val="%9."/>
      <w:lvlJc w:val="right"/>
      <w:pPr>
        <w:tabs>
          <w:tab w:val="num" w:pos="6120"/>
        </w:tabs>
        <w:ind w:left="6120" w:hanging="180"/>
      </w:pPr>
    </w:lvl>
  </w:abstractNum>
  <w:abstractNum w:abstractNumId="4">
    <w:nsid w:val="1CE35FE2"/>
    <w:multiLevelType w:val="multilevel"/>
    <w:tmpl w:val="4B72DAE8"/>
    <w:lvl w:ilvl="0">
      <w:start w:val="1"/>
      <w:numFmt w:val="decimal"/>
      <w:lvlText w:val="%1."/>
      <w:lvlJc w:val="left"/>
      <w:pPr>
        <w:tabs>
          <w:tab w:val="num" w:pos="57"/>
        </w:tabs>
        <w:ind w:left="57" w:hanging="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14F18A0"/>
    <w:multiLevelType w:val="multilevel"/>
    <w:tmpl w:val="B770ED66"/>
    <w:lvl w:ilvl="0">
      <w:start w:val="1"/>
      <w:numFmt w:val="decimal"/>
      <w:lvlText w:val="%1."/>
      <w:lvlJc w:val="left"/>
      <w:pPr>
        <w:tabs>
          <w:tab w:val="num" w:pos="113"/>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8895B38"/>
    <w:multiLevelType w:val="multilevel"/>
    <w:tmpl w:val="82D6B0B4"/>
    <w:lvl w:ilvl="0">
      <w:start w:val="1"/>
      <w:numFmt w:val="decimal"/>
      <w:lvlText w:val="%1."/>
      <w:lvlJc w:val="left"/>
      <w:pPr>
        <w:tabs>
          <w:tab w:val="num" w:pos="57"/>
        </w:tabs>
        <w:ind w:left="57" w:hanging="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38C64866"/>
    <w:multiLevelType w:val="multilevel"/>
    <w:tmpl w:val="915638B4"/>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A230BE0"/>
    <w:multiLevelType w:val="hybridMultilevel"/>
    <w:tmpl w:val="7F881562"/>
    <w:lvl w:ilvl="0" w:tplc="1D322E7E">
      <w:start w:val="1"/>
      <w:numFmt w:val="decimal"/>
      <w:lvlText w:val="%1."/>
      <w:lvlJc w:val="left"/>
      <w:pPr>
        <w:tabs>
          <w:tab w:val="num" w:pos="57"/>
        </w:tabs>
        <w:ind w:left="57" w:hanging="57"/>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9">
    <w:nsid w:val="4C103B5F"/>
    <w:multiLevelType w:val="hybridMultilevel"/>
    <w:tmpl w:val="BB60EB9E"/>
    <w:lvl w:ilvl="0" w:tplc="F3860610">
      <w:start w:val="1"/>
      <w:numFmt w:val="decimal"/>
      <w:lvlText w:val="%1."/>
      <w:lvlJc w:val="left"/>
      <w:pPr>
        <w:tabs>
          <w:tab w:val="num" w:pos="1080"/>
        </w:tabs>
        <w:ind w:left="1080" w:hanging="720"/>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10">
    <w:nsid w:val="5EBA4FBF"/>
    <w:multiLevelType w:val="hybridMultilevel"/>
    <w:tmpl w:val="B770ED66"/>
    <w:lvl w:ilvl="0" w:tplc="DF02EC32">
      <w:start w:val="1"/>
      <w:numFmt w:val="decimal"/>
      <w:pStyle w:val="ifbmbiblio"/>
      <w:lvlText w:val="%1."/>
      <w:lvlJc w:val="left"/>
      <w:pPr>
        <w:tabs>
          <w:tab w:val="num" w:pos="113"/>
        </w:tabs>
        <w:ind w:left="170" w:hanging="170"/>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9"/>
  </w:num>
  <w:num w:numId="4">
    <w:abstractNumId w:val="8"/>
  </w:num>
  <w:num w:numId="5">
    <w:abstractNumId w:val="7"/>
  </w:num>
  <w:num w:numId="6">
    <w:abstractNumId w:val="6"/>
  </w:num>
  <w:num w:numId="7">
    <w:abstractNumId w:val="10"/>
  </w:num>
  <w:num w:numId="8">
    <w:abstractNumId w:val="4"/>
  </w:num>
  <w:num w:numId="9">
    <w:abstractNumId w:val="1"/>
  </w:num>
  <w:num w:numId="10">
    <w:abstractNumId w:val="5"/>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attachedTemplate r:id="rId1"/>
  <w:stylePaneFormatFilter w:val="3F01"/>
  <w:defaultTabStop w:val="720"/>
  <w:noPunctuationKerning/>
  <w:characterSpacingControl w:val="doNotCompress"/>
  <w:hdrShapeDefaults>
    <o:shapedefaults v:ext="edit" spidmax="5122"/>
  </w:hdrShapeDefaults>
  <w:footnotePr>
    <w:footnote w:id="-1"/>
    <w:footnote w:id="0"/>
  </w:footnotePr>
  <w:endnotePr>
    <w:endnote w:id="-1"/>
    <w:endnote w:id="0"/>
  </w:endnotePr>
  <w:compat>
    <w:useFELayout/>
  </w:compat>
  <w:rsids>
    <w:rsidRoot w:val="003334EA"/>
    <w:rsid w:val="00093EFA"/>
    <w:rsid w:val="000E64E8"/>
    <w:rsid w:val="001826BC"/>
    <w:rsid w:val="001F03F7"/>
    <w:rsid w:val="001F75A5"/>
    <w:rsid w:val="00276A45"/>
    <w:rsid w:val="00287652"/>
    <w:rsid w:val="002C5FA6"/>
    <w:rsid w:val="003334EA"/>
    <w:rsid w:val="003E6043"/>
    <w:rsid w:val="003E749A"/>
    <w:rsid w:val="0050398D"/>
    <w:rsid w:val="0052312E"/>
    <w:rsid w:val="00696ED1"/>
    <w:rsid w:val="00706631"/>
    <w:rsid w:val="00722700"/>
    <w:rsid w:val="007A624C"/>
    <w:rsid w:val="007E6AD0"/>
    <w:rsid w:val="008E0EE0"/>
    <w:rsid w:val="00982BC7"/>
    <w:rsid w:val="00A018D4"/>
    <w:rsid w:val="00BC48A2"/>
    <w:rsid w:val="00C02EF9"/>
    <w:rsid w:val="00D1049D"/>
    <w:rsid w:val="00D76440"/>
    <w:rsid w:val="00DC2061"/>
    <w:rsid w:val="00E15D54"/>
    <w:rsid w:val="00ED7BF7"/>
    <w:rsid w:val="00F37FDE"/>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061"/>
    <w:rPr>
      <w:rFonts w:cs="Courier New"/>
      <w:sz w:val="24"/>
      <w:szCs w:val="24"/>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51ECC"/>
    <w:pPr>
      <w:tabs>
        <w:tab w:val="center" w:pos="4536"/>
        <w:tab w:val="right" w:pos="9072"/>
      </w:tabs>
    </w:pPr>
  </w:style>
  <w:style w:type="paragraph" w:styleId="Footer">
    <w:name w:val="footer"/>
    <w:basedOn w:val="Normal"/>
    <w:semiHidden/>
    <w:rsid w:val="00951ECC"/>
    <w:pPr>
      <w:tabs>
        <w:tab w:val="center" w:pos="4536"/>
        <w:tab w:val="right" w:pos="9072"/>
      </w:tabs>
    </w:pPr>
  </w:style>
  <w:style w:type="table" w:styleId="TableGrid">
    <w:name w:val="Table Grid"/>
    <w:basedOn w:val="TableNormal"/>
    <w:rsid w:val="00951ECC"/>
    <w:rPr>
      <w:l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
    <w:name w:val="aff"/>
    <w:basedOn w:val="Normal"/>
    <w:rsid w:val="006A090D"/>
    <w:pPr>
      <w:spacing w:after="240" w:line="480" w:lineRule="atLeast"/>
    </w:pPr>
    <w:rPr>
      <w:rFonts w:eastAsia="Times New Roman" w:cs="Times New Roman"/>
      <w:i/>
      <w:szCs w:val="20"/>
      <w:lang w:val="en-GB" w:eastAsia="en-US"/>
    </w:rPr>
  </w:style>
  <w:style w:type="paragraph" w:customStyle="1" w:styleId="ifbmtitle">
    <w:name w:val="ifbm title"/>
    <w:basedOn w:val="Normal"/>
    <w:autoRedefine/>
    <w:rsid w:val="00951ECC"/>
    <w:pPr>
      <w:spacing w:after="240"/>
      <w:jc w:val="center"/>
    </w:pPr>
    <w:rPr>
      <w:b/>
      <w:sz w:val="32"/>
      <w:szCs w:val="28"/>
    </w:rPr>
  </w:style>
  <w:style w:type="paragraph" w:customStyle="1" w:styleId="ifbmauteurs">
    <w:name w:val="ifbm auteurs"/>
    <w:basedOn w:val="Normal"/>
    <w:autoRedefine/>
    <w:rsid w:val="00446F85"/>
    <w:pPr>
      <w:spacing w:after="240"/>
      <w:jc w:val="center"/>
    </w:pPr>
    <w:rPr>
      <w:b/>
      <w:bCs/>
      <w:sz w:val="48"/>
      <w:szCs w:val="48"/>
    </w:rPr>
  </w:style>
  <w:style w:type="paragraph" w:customStyle="1" w:styleId="ifbmbiblio">
    <w:name w:val="ifbm biblio"/>
    <w:basedOn w:val="ListNumber"/>
    <w:autoRedefine/>
    <w:rsid w:val="0070007C"/>
    <w:pPr>
      <w:widowControl w:val="0"/>
      <w:numPr>
        <w:numId w:val="7"/>
      </w:numPr>
      <w:jc w:val="both"/>
    </w:pPr>
    <w:rPr>
      <w:sz w:val="20"/>
    </w:rPr>
  </w:style>
  <w:style w:type="paragraph" w:styleId="ListNumber">
    <w:name w:val="List Number"/>
    <w:basedOn w:val="Normal"/>
    <w:rsid w:val="0070007C"/>
    <w:pPr>
      <w:numPr>
        <w:numId w:val="9"/>
      </w:numPr>
    </w:pPr>
  </w:style>
  <w:style w:type="paragraph" w:customStyle="1" w:styleId="ifbmadresse">
    <w:name w:val="ifbm adresse"/>
    <w:basedOn w:val="Normal"/>
    <w:autoRedefine/>
    <w:rsid w:val="0070007C"/>
    <w:pPr>
      <w:pBdr>
        <w:bottom w:val="single" w:sz="4" w:space="1" w:color="auto"/>
      </w:pBdr>
      <w:jc w:val="center"/>
    </w:pPr>
    <w:rPr>
      <w:bCs/>
      <w:iCs/>
    </w:rPr>
  </w:style>
  <w:style w:type="character" w:customStyle="1" w:styleId="apple-style-span">
    <w:name w:val="apple-style-span"/>
    <w:basedOn w:val="DefaultParagraphFont"/>
    <w:rsid w:val="002E20A6"/>
  </w:style>
  <w:style w:type="character" w:customStyle="1" w:styleId="apple-converted-space">
    <w:name w:val="apple-converted-space"/>
    <w:basedOn w:val="DefaultParagraphFont"/>
    <w:rsid w:val="002E20A6"/>
  </w:style>
  <w:style w:type="character" w:styleId="Hyperlink">
    <w:name w:val="Hyperlink"/>
    <w:uiPriority w:val="99"/>
    <w:unhideWhenUsed/>
    <w:rsid w:val="002E20A6"/>
    <w:rPr>
      <w:color w:val="0000FF"/>
      <w:u w:val="single"/>
    </w:rPr>
  </w:style>
  <w:style w:type="character" w:styleId="FollowedHyperlink">
    <w:name w:val="FollowedHyperlink"/>
    <w:uiPriority w:val="99"/>
    <w:semiHidden/>
    <w:unhideWhenUsed/>
    <w:rsid w:val="002E20A6"/>
    <w:rPr>
      <w:color w:val="800080"/>
      <w:u w:val="single"/>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lab\Downloads\DSA\IBSC_Abstract_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IBSC_Abstract_Template(2).dotx</Template>
  <TotalTime>1</TotalTime>
  <Pages>1</Pages>
  <Words>259</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Relationship between the primary and tertiary structures of a protein and its aggregation propensity</vt:lpstr>
    </vt:vector>
  </TitlesOfParts>
  <Company>NCBS</Company>
  <LinksUpToDate>false</LinksUpToDate>
  <CharactersWithSpaces>1738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Relationship between the primary and tertiary structures of a protein and its aggregation propensity</dc:title>
  <dc:creator>mblab</dc:creator>
  <cp:lastModifiedBy>mblab</cp:lastModifiedBy>
  <cp:revision>1</cp:revision>
  <cp:lastPrinted>2007-11-01T13:55:00Z</cp:lastPrinted>
  <dcterms:created xsi:type="dcterms:W3CDTF">2015-10-20T10:56:00Z</dcterms:created>
  <dcterms:modified xsi:type="dcterms:W3CDTF">2015-10-20T10:58:00Z</dcterms:modified>
</cp:coreProperties>
</file>